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B6" w:rsidRDefault="00DC7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C77B6" w:rsidRDefault="00DC77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840"/>
          <w:tab w:val="left" w:pos="6382"/>
          <w:tab w:val="left" w:pos="8540"/>
        </w:tabs>
        <w:spacing w:before="52" w:after="0" w:line="360" w:lineRule="auto"/>
        <w:ind w:right="432"/>
        <w:rPr>
          <w:color w:val="000000"/>
          <w:sz w:val="24"/>
          <w:szCs w:val="24"/>
        </w:rPr>
      </w:pPr>
    </w:p>
    <w:p w:rsidR="00DC77B6" w:rsidRDefault="007C50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</w:t>
      </w:r>
    </w:p>
    <w:p w:rsidR="00DC77B6" w:rsidRDefault="007C502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QUE NÃO EMPREGA MENOR</w:t>
      </w:r>
    </w:p>
    <w:p w:rsidR="00DC77B6" w:rsidRDefault="007C502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(Em caso de contratação)</w:t>
      </w:r>
    </w:p>
    <w:p w:rsidR="00DC77B6" w:rsidRDefault="007C50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after="0" w:line="360" w:lineRule="auto"/>
        <w:ind w:right="14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TIMBRE DA EMPRESA/PRODUTORA EXCLUSIVA ENDEREÇO, TELEFONE E CNPJ DA EMPRESA/PRODUTORA EXCLUSIVA.</w:t>
      </w:r>
    </w:p>
    <w:p w:rsidR="00DC77B6" w:rsidRDefault="00DC7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77B6" w:rsidRDefault="007C50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righ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QUE NÃO EMPREGA MENOR (INCISO XXXIII, ART. 7º, CONSTITUIÇÃO FEDERAL).</w:t>
      </w:r>
    </w:p>
    <w:p w:rsidR="00DC77B6" w:rsidRDefault="00DC7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DC77B6" w:rsidRDefault="007C50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RAZÃO SOCIAL   DA PRODUTORA EXCLUSIVA   OU   DO   REPRESENTANTE DA   ATRAÇÃO</w:t>
      </w:r>
    </w:p>
    <w:p w:rsidR="00DC77B6" w:rsidRDefault="007C502F">
      <w:pPr>
        <w:spacing w:before="44" w:line="360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ARTÍSTICA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), inscrito no CNPJ n° (C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NPJ DA EMPRESA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por intermédio de seu representante legal o (a) S.r. (a) (NOME DO REPRESENTANTE), portador (a) da Carteira de Identidade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(NUMERO DO RG), e do CPF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(NUMERO DO CPF),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DECLARA, que não emprega menor de 18 (dezoito) anos em trabalho noturno, perigoso ou insalubre e não emprega menor de 16 (dezesseis) anos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7B6" w:rsidRDefault="00DC7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DC77B6" w:rsidRDefault="007C502F">
      <w:pPr>
        <w:spacing w:line="36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Ressalva: emprega menor, a partir de quatorze anos, na condição de apre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7B6" w:rsidRDefault="00DC7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DC77B6" w:rsidRDefault="007C502F">
      <w:pPr>
        <w:spacing w:line="360" w:lineRule="auto"/>
        <w:ind w:left="1970" w:righ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Cabo de Santo Agostinho, XX de XX de 2023</w:t>
      </w:r>
    </w:p>
    <w:p w:rsidR="00DC77B6" w:rsidRDefault="00DC7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DC77B6" w:rsidRDefault="007C502F">
      <w:pPr>
        <w:spacing w:line="360" w:lineRule="auto"/>
        <w:ind w:left="1969" w:righ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DC77B6" w:rsidRDefault="007C502F">
      <w:pPr>
        <w:spacing w:before="44" w:line="360" w:lineRule="auto"/>
        <w:ind w:left="1968" w:righ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(Representante legal)</w:t>
      </w:r>
    </w:p>
    <w:p w:rsidR="00DC77B6" w:rsidRDefault="00DC7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DC77B6" w:rsidRPr="00166868" w:rsidRDefault="007C502F" w:rsidP="00166868">
      <w:pPr>
        <w:spacing w:line="360" w:lineRule="auto"/>
        <w:ind w:righ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Observação: em caso afirmativo, assinalar a ressalva acima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DC77B6" w:rsidRPr="0016686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2F" w:rsidRDefault="007C502F">
      <w:pPr>
        <w:spacing w:after="0" w:line="240" w:lineRule="auto"/>
      </w:pPr>
      <w:r>
        <w:separator/>
      </w:r>
    </w:p>
  </w:endnote>
  <w:endnote w:type="continuationSeparator" w:id="0">
    <w:p w:rsidR="007C502F" w:rsidRDefault="007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2F" w:rsidRDefault="007C502F">
      <w:pPr>
        <w:spacing w:after="0" w:line="240" w:lineRule="auto"/>
      </w:pPr>
      <w:r>
        <w:separator/>
      </w:r>
    </w:p>
  </w:footnote>
  <w:footnote w:type="continuationSeparator" w:id="0">
    <w:p w:rsidR="007C502F" w:rsidRDefault="007C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B6" w:rsidRDefault="007C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B6" w:rsidRDefault="00DC77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0"/>
      <w:tblW w:w="6497" w:type="dxa"/>
      <w:tblInd w:w="9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7"/>
    </w:tblGrid>
    <w:tr w:rsidR="00DC77B6">
      <w:trPr>
        <w:trHeight w:val="394"/>
      </w:trPr>
      <w:tc>
        <w:tcPr>
          <w:tcW w:w="6497" w:type="dxa"/>
        </w:tcPr>
        <w:p w:rsidR="00DC77B6" w:rsidRDefault="007C50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PREFEITURA MUNICIPAL DO CABO DE SANTO AGOSTINHO</w:t>
          </w:r>
          <w:r>
            <w:rPr>
              <w:b/>
              <w:color w:val="000000"/>
              <w:sz w:val="23"/>
              <w:szCs w:val="23"/>
            </w:rPr>
            <w:br/>
            <w:t>SECRETARIA EXECUTIVA DE CULTURA E LAZER</w:t>
          </w:r>
        </w:p>
      </w:tc>
    </w:tr>
  </w:tbl>
  <w:p w:rsidR="00DC77B6" w:rsidRDefault="007C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95.45pt;height:842.1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B6" w:rsidRDefault="007C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0F"/>
    <w:multiLevelType w:val="multilevel"/>
    <w:tmpl w:val="9DA8C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B6"/>
    <w:rsid w:val="00166868"/>
    <w:rsid w:val="007C502F"/>
    <w:rsid w:val="00D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28D4EB"/>
  <w15:docId w15:val="{8452F879-3F6A-41FC-B5C9-9C69942F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580C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580C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B784D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kOFGkdomgwi2k43i43e497H+w==">AMUW2mX+Zzo19CX2sI5kYvkPtjE0IXzJG1utIPGLQmEvS9yYr+Y3LDQM3zUsl2zDyeMBh0EI+vTKuyYcQi/Ppluc8VK9z/l+dOq2IKy4Q080ZqnBWR4dO+20lbinSac/nK2Sywc/VwUL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Domingos Sávio dos Santos Silva</cp:lastModifiedBy>
  <cp:revision>2</cp:revision>
  <dcterms:created xsi:type="dcterms:W3CDTF">2023-05-08T13:54:00Z</dcterms:created>
  <dcterms:modified xsi:type="dcterms:W3CDTF">2023-05-08T13:54:00Z</dcterms:modified>
</cp:coreProperties>
</file>